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91" w:rsidRDefault="00190F26">
      <w:pPr>
        <w:rPr>
          <w:b/>
          <w:bCs/>
          <w:sz w:val="28"/>
          <w:szCs w:val="28"/>
        </w:rPr>
      </w:pPr>
      <w:r>
        <w:rPr>
          <w:b/>
          <w:bCs/>
          <w:sz w:val="28"/>
          <w:szCs w:val="28"/>
        </w:rPr>
        <w:t xml:space="preserve">                                   </w:t>
      </w:r>
      <w:r w:rsidR="00D5362F">
        <w:rPr>
          <w:b/>
          <w:bCs/>
          <w:sz w:val="28"/>
          <w:szCs w:val="28"/>
        </w:rPr>
        <w:t>CANADIAN BARREL HORSE INCENTIVE</w:t>
      </w:r>
    </w:p>
    <w:p w:rsidR="00D5362F" w:rsidRPr="00190F26" w:rsidRDefault="00190F26">
      <w:pPr>
        <w:rPr>
          <w:b/>
          <w:bCs/>
          <w:sz w:val="24"/>
          <w:szCs w:val="24"/>
        </w:rPr>
      </w:pPr>
      <w:r>
        <w:rPr>
          <w:b/>
          <w:bCs/>
          <w:sz w:val="24"/>
          <w:szCs w:val="24"/>
        </w:rPr>
        <w:t xml:space="preserve">                                                       </w:t>
      </w:r>
      <w:r w:rsidR="00D5362F" w:rsidRPr="00190F26">
        <w:rPr>
          <w:b/>
          <w:bCs/>
          <w:sz w:val="24"/>
          <w:szCs w:val="24"/>
        </w:rPr>
        <w:t>ANNUAL GENERAL MEETING</w:t>
      </w:r>
    </w:p>
    <w:p w:rsidR="00190F26" w:rsidRPr="00190F26" w:rsidRDefault="00190F26">
      <w:pPr>
        <w:rPr>
          <w:b/>
          <w:bCs/>
          <w:sz w:val="24"/>
          <w:szCs w:val="24"/>
        </w:rPr>
      </w:pPr>
      <w:r>
        <w:rPr>
          <w:b/>
          <w:bCs/>
          <w:sz w:val="24"/>
          <w:szCs w:val="24"/>
        </w:rPr>
        <w:t xml:space="preserve">                                                                   </w:t>
      </w:r>
      <w:r w:rsidR="00D5362F" w:rsidRPr="00190F26">
        <w:rPr>
          <w:b/>
          <w:bCs/>
          <w:sz w:val="24"/>
          <w:szCs w:val="24"/>
        </w:rPr>
        <w:t xml:space="preserve">LEDUC, ALBERTA </w:t>
      </w:r>
    </w:p>
    <w:p w:rsidR="00D5362F" w:rsidRDefault="00D5362F">
      <w:pPr>
        <w:rPr>
          <w:b/>
          <w:bCs/>
          <w:sz w:val="24"/>
          <w:szCs w:val="24"/>
        </w:rPr>
      </w:pPr>
      <w:r w:rsidRPr="00190F26">
        <w:rPr>
          <w:b/>
          <w:bCs/>
          <w:sz w:val="24"/>
          <w:szCs w:val="24"/>
        </w:rPr>
        <w:t>JANUARY 22, 2023</w:t>
      </w:r>
    </w:p>
    <w:p w:rsidR="00190F26" w:rsidRDefault="00190F26">
      <w:r>
        <w:t>The meeting was called to order by the President at 11:04 am.</w:t>
      </w:r>
    </w:p>
    <w:p w:rsidR="00190F26" w:rsidRDefault="00190F26">
      <w:r>
        <w:t>In attendance are representatives for 25 stallions from Alberta, 7 stallions from Saskatchewan and 5 stallions from British Columbia.</w:t>
      </w:r>
    </w:p>
    <w:p w:rsidR="00190F26" w:rsidRDefault="00190F26">
      <w:r>
        <w:rPr>
          <w:b/>
          <w:bCs/>
        </w:rPr>
        <w:t xml:space="preserve">Agenda: </w:t>
      </w:r>
      <w:r>
        <w:t xml:space="preserve">added to the agenda for today’s meeting is the super stakes draw. </w:t>
      </w:r>
      <w:proofErr w:type="gramStart"/>
      <w:r>
        <w:t>motion</w:t>
      </w:r>
      <w:proofErr w:type="gramEnd"/>
      <w:r>
        <w:t xml:space="preserve"> to approve the agenda. </w:t>
      </w:r>
      <w:proofErr w:type="gramStart"/>
      <w:r>
        <w:t>seconded</w:t>
      </w:r>
      <w:proofErr w:type="gramEnd"/>
      <w:r>
        <w:t>.</w:t>
      </w:r>
      <w:r w:rsidR="009D4CAB">
        <w:t xml:space="preserve"> All in favor.</w:t>
      </w:r>
      <w:r w:rsidR="00CE0E6D">
        <w:t xml:space="preserve"> Motion carried.</w:t>
      </w:r>
    </w:p>
    <w:p w:rsidR="00190F26" w:rsidRDefault="00190F26">
      <w:r>
        <w:rPr>
          <w:b/>
          <w:bCs/>
        </w:rPr>
        <w:t>President’s Report:</w:t>
      </w:r>
      <w:r>
        <w:t xml:space="preserve"> President’s Report summarizing another successful year with excellent entries in all categories (futurity, derby, open and youth) </w:t>
      </w:r>
      <w:r w:rsidR="009D4CAB">
        <w:t>at our October event.</w:t>
      </w:r>
    </w:p>
    <w:p w:rsidR="009D4CAB" w:rsidRDefault="009D4CAB">
      <w:r>
        <w:rPr>
          <w:b/>
          <w:bCs/>
        </w:rPr>
        <w:t xml:space="preserve">Approve Minutes: </w:t>
      </w:r>
      <w:r>
        <w:t xml:space="preserve">motion to approve the minutes from January 23, 2022 AGM. </w:t>
      </w:r>
      <w:proofErr w:type="gramStart"/>
      <w:r>
        <w:t>seconded</w:t>
      </w:r>
      <w:proofErr w:type="gramEnd"/>
      <w:r>
        <w:t>. All voted in favor. No one was opposed.</w:t>
      </w:r>
      <w:r w:rsidR="00CE0E6D">
        <w:t xml:space="preserve"> Motion carried.</w:t>
      </w:r>
    </w:p>
    <w:p w:rsidR="009D4CAB" w:rsidRDefault="009D4CAB">
      <w:r>
        <w:rPr>
          <w:b/>
          <w:bCs/>
        </w:rPr>
        <w:t xml:space="preserve">Financial Report: </w:t>
      </w:r>
      <w:r>
        <w:t xml:space="preserve">we reviewed the financial report provided by our accountant for 2022. Discussion was held and all reports look to be in order. </w:t>
      </w:r>
      <w:proofErr w:type="gramStart"/>
      <w:r>
        <w:t>motion</w:t>
      </w:r>
      <w:proofErr w:type="gramEnd"/>
      <w:r>
        <w:t xml:space="preserve"> to approve the treasurer’s report. </w:t>
      </w:r>
      <w:proofErr w:type="gramStart"/>
      <w:r>
        <w:t>seconded</w:t>
      </w:r>
      <w:proofErr w:type="gramEnd"/>
      <w:r>
        <w:t>. All voted in favor. No one was opposed.</w:t>
      </w:r>
      <w:r w:rsidR="00CE0E6D">
        <w:t xml:space="preserve"> Motion carried.</w:t>
      </w:r>
    </w:p>
    <w:p w:rsidR="009D4CAB" w:rsidRDefault="009D4CAB">
      <w:r>
        <w:rPr>
          <w:b/>
          <w:bCs/>
        </w:rPr>
        <w:t xml:space="preserve">Audit Report: </w:t>
      </w:r>
      <w:r>
        <w:t xml:space="preserve">On January 13, met to do the yearly audit. </w:t>
      </w:r>
      <w:proofErr w:type="gramStart"/>
      <w:r>
        <w:t>reviewed</w:t>
      </w:r>
      <w:proofErr w:type="gramEnd"/>
      <w:r>
        <w:t xml:space="preserve"> the finding for the membership. No errors or omissions were found. </w:t>
      </w:r>
      <w:proofErr w:type="gramStart"/>
      <w:r>
        <w:t>motion</w:t>
      </w:r>
      <w:proofErr w:type="gramEnd"/>
      <w:r>
        <w:t xml:space="preserve"> to approve the audit report. </w:t>
      </w:r>
      <w:proofErr w:type="gramStart"/>
      <w:r w:rsidR="00CE0E6D">
        <w:t>seconded</w:t>
      </w:r>
      <w:proofErr w:type="gramEnd"/>
      <w:r w:rsidR="00CE0E6D">
        <w:t>. All voted in favor. No one was apposed. Motion passed.</w:t>
      </w:r>
    </w:p>
    <w:p w:rsidR="00C7031F" w:rsidRDefault="00CE0E6D">
      <w:r>
        <w:rPr>
          <w:b/>
          <w:bCs/>
        </w:rPr>
        <w:t xml:space="preserve">2023 Budget: </w:t>
      </w:r>
      <w:r>
        <w:t xml:space="preserve">the 2023 stallion nominations totalled $. From this, we have for co-sanctioned events. </w:t>
      </w:r>
      <w:proofErr w:type="gramStart"/>
      <w:r>
        <w:t>to</w:t>
      </w:r>
      <w:proofErr w:type="gramEnd"/>
      <w:r>
        <w:t xml:space="preserve"> stallion kick backs and to the office. For the co-sanctioned events by province, British Columbia receives $</w:t>
      </w:r>
      <w:r w:rsidRPr="00512E87">
        <w:rPr>
          <w:highlight w:val="black"/>
        </w:rPr>
        <w:t>6,225</w:t>
      </w:r>
      <w:r>
        <w:t xml:space="preserve">, Alberta </w:t>
      </w:r>
      <w:r w:rsidRPr="00512E87">
        <w:rPr>
          <w:highlight w:val="black"/>
        </w:rPr>
        <w:t>$34,860</w:t>
      </w:r>
      <w:r>
        <w:t xml:space="preserve">, Saskatchewan </w:t>
      </w:r>
      <w:r w:rsidRPr="00512E87">
        <w:rPr>
          <w:highlight w:val="black"/>
        </w:rPr>
        <w:t>$14,315</w:t>
      </w:r>
      <w:r>
        <w:t xml:space="preserve"> and Manitoba </w:t>
      </w:r>
      <w:r w:rsidRPr="00512E87">
        <w:rPr>
          <w:highlight w:val="black"/>
        </w:rPr>
        <w:t>$6,850</w:t>
      </w:r>
      <w:r>
        <w:t xml:space="preserve">. </w:t>
      </w:r>
      <w:proofErr w:type="gramStart"/>
      <w:r>
        <w:t>made</w:t>
      </w:r>
      <w:proofErr w:type="gramEnd"/>
      <w:r>
        <w:t xml:space="preserve"> a motion to approve the 2023 budget. </w:t>
      </w:r>
      <w:proofErr w:type="gramStart"/>
      <w:r>
        <w:t>seconded</w:t>
      </w:r>
      <w:proofErr w:type="gramEnd"/>
      <w:r>
        <w:t>. All voted in favor. No one was opposed. Motion passed.</w:t>
      </w:r>
    </w:p>
    <w:p w:rsidR="00C7031F" w:rsidRDefault="00C7031F">
      <w:pPr>
        <w:rPr>
          <w:b/>
          <w:bCs/>
          <w:sz w:val="24"/>
          <w:szCs w:val="24"/>
        </w:rPr>
      </w:pPr>
      <w:r>
        <w:rPr>
          <w:b/>
          <w:bCs/>
          <w:sz w:val="24"/>
          <w:szCs w:val="24"/>
        </w:rPr>
        <w:t>REPORTS</w:t>
      </w:r>
    </w:p>
    <w:p w:rsidR="00CE0E6D" w:rsidRDefault="00CE0E6D">
      <w:r>
        <w:rPr>
          <w:b/>
          <w:bCs/>
        </w:rPr>
        <w:t xml:space="preserve">Mare Program: </w:t>
      </w:r>
      <w:r>
        <w:t>in 2021 we had 152 mares paid in and from those, in 2022, 112 yearlings were paid in. We had 160 mares paid into the program in 2022. Discussions are still being held as to</w:t>
      </w:r>
      <w:r w:rsidR="00C7031F">
        <w:t xml:space="preserve"> how</w:t>
      </w:r>
      <w:r>
        <w:t xml:space="preserve"> the point system </w:t>
      </w:r>
      <w:r w:rsidR="00C7031F">
        <w:t xml:space="preserve">will work. </w:t>
      </w:r>
      <w:r>
        <w:t>Points will be accumulated at co-sanctioned events</w:t>
      </w:r>
      <w:r w:rsidR="00C7031F">
        <w:t xml:space="preserve"> throughout the year with payouts given at the year end.</w:t>
      </w:r>
    </w:p>
    <w:p w:rsidR="00C7031F" w:rsidRDefault="00C7031F">
      <w:r>
        <w:rPr>
          <w:b/>
          <w:bCs/>
        </w:rPr>
        <w:t xml:space="preserve">Breakaway Roping Program: </w:t>
      </w:r>
      <w:r>
        <w:t xml:space="preserve">the is increasing interest in breakaway roping. We have teamed up with several associations including the FCA, CCA, College breakaway, and The Big Bang. We are still in discussion with the Chinook Rodeo Association and the BCRA. We will be holding an invitational $5000 shoot out event at the CBHI in October 2023. Each association will send either their season leader and/or champion to compete at the shoot out. There will be 10-12 women invited to compete in 2023. The stipulation will be that they have to compete at the shoot out on a CBHI horse. </w:t>
      </w:r>
    </w:p>
    <w:p w:rsidR="00C7031F" w:rsidRDefault="00C7031F">
      <w:r>
        <w:t>Announcement of the shoot out will be made once rodeo season gets underway.</w:t>
      </w:r>
    </w:p>
    <w:p w:rsidR="00C7031F" w:rsidRDefault="00C7031F">
      <w:r>
        <w:rPr>
          <w:b/>
          <w:bCs/>
        </w:rPr>
        <w:t>Ponoka Entries</w:t>
      </w:r>
      <w:r w:rsidR="00E90A52">
        <w:rPr>
          <w:b/>
          <w:bCs/>
        </w:rPr>
        <w:t xml:space="preserve">: </w:t>
      </w:r>
      <w:r w:rsidR="00E90A52">
        <w:t xml:space="preserve">the 2022 entries were excellent. However, costs are increasing so we may have to make changes to ensure costs are covered. This will be discussed at the board meeting. </w:t>
      </w:r>
    </w:p>
    <w:p w:rsidR="00E90A52" w:rsidRDefault="00E90A52">
      <w:r>
        <w:t xml:space="preserve">There were some issues with the </w:t>
      </w:r>
      <w:r w:rsidR="000402E7">
        <w:t>Wi-Fi</w:t>
      </w:r>
      <w:r>
        <w:t xml:space="preserve"> at Ponoka at the live feed but they were rectified and should be a non issue in 2023.</w:t>
      </w:r>
    </w:p>
    <w:p w:rsidR="00E90A52" w:rsidRDefault="00E90A52">
      <w:r>
        <w:rPr>
          <w:b/>
          <w:bCs/>
        </w:rPr>
        <w:t xml:space="preserve">Horse Sale: </w:t>
      </w:r>
      <w:r>
        <w:t>the sale was very good. The average sale price was increased. The sta</w:t>
      </w:r>
      <w:r w:rsidR="00512E87">
        <w:t xml:space="preserve">nds were full for the sale and </w:t>
      </w:r>
      <w:r>
        <w:t>10,000 watched on the live feed.</w:t>
      </w:r>
    </w:p>
    <w:p w:rsidR="00E90A52" w:rsidRDefault="00E90A52">
      <w:r>
        <w:rPr>
          <w:b/>
          <w:bCs/>
        </w:rPr>
        <w:lastRenderedPageBreak/>
        <w:t xml:space="preserve">Casino: </w:t>
      </w:r>
      <w:r>
        <w:t>we are still waiting for a casino date.</w:t>
      </w:r>
    </w:p>
    <w:p w:rsidR="00E90A52" w:rsidRDefault="00E90A52">
      <w:r>
        <w:rPr>
          <w:b/>
          <w:bCs/>
        </w:rPr>
        <w:t xml:space="preserve">Election of Directors and Executive: </w:t>
      </w:r>
      <w:r>
        <w:t xml:space="preserve">we did not need to hold a vote for directors as we had only enough nominations to fill the open director positions. In by acclimation are: Janet Patriquin, Julie Fisette, Corleen Leclerq, Rhonda Allen, Lorene Stone and Ralph Danard. These are all </w:t>
      </w:r>
      <w:r w:rsidR="00A331D0">
        <w:t>2-</w:t>
      </w:r>
      <w:r>
        <w:t xml:space="preserve">year </w:t>
      </w:r>
      <w:r w:rsidR="00A331D0">
        <w:t>terms</w:t>
      </w:r>
      <w:r>
        <w:t>. The directors with one year remaining</w:t>
      </w:r>
      <w:r w:rsidR="00A331D0">
        <w:t xml:space="preserve"> on their terms</w:t>
      </w:r>
      <w:r>
        <w:t xml:space="preserve"> are Joleen Hoffman, Laurie Bresee, Sheila Chamulke</w:t>
      </w:r>
      <w:r w:rsidR="00A331D0">
        <w:t xml:space="preserve"> and Simmone Fowler. We do have one director spot open.</w:t>
      </w:r>
    </w:p>
    <w:p w:rsidR="00A331D0" w:rsidRDefault="00A331D0">
      <w:r>
        <w:rPr>
          <w:b/>
          <w:bCs/>
        </w:rPr>
        <w:t xml:space="preserve">Super Stakes Draw: </w:t>
      </w:r>
      <w:r>
        <w:t>in recognition of the 10</w:t>
      </w:r>
      <w:r w:rsidRPr="00A331D0">
        <w:rPr>
          <w:vertAlign w:val="superscript"/>
        </w:rPr>
        <w:t>th</w:t>
      </w:r>
      <w:r>
        <w:t xml:space="preserve"> anniversary of the super stakes we decided to hold a draw to take 2 stallions into the super stakes auction from the first ten on the waiting list. The winners were Cody Wolbeck and Dallas &amp; Sonja M</w:t>
      </w:r>
      <w:r w:rsidR="005B4078">
        <w:t>cGee.</w:t>
      </w:r>
    </w:p>
    <w:p w:rsidR="005B4078" w:rsidRDefault="005B4078">
      <w:r w:rsidRPr="005B4078">
        <w:rPr>
          <w:b/>
          <w:bCs/>
        </w:rPr>
        <w:t>Stallion O</w:t>
      </w:r>
      <w:r>
        <w:rPr>
          <w:b/>
          <w:bCs/>
        </w:rPr>
        <w:t xml:space="preserve">wner changed to Super Stakes Auction: </w:t>
      </w:r>
      <w:r>
        <w:t>we currently have a rule that states the combined total of the farm fee, chute fee and booking fee cannot be higher than the stallions minimum starting bid. Discussions were held as concerns have been expressed regarding the high chute, farm and booking fees some owners are requiring. It was decided that we would not make any changes and will remain as follows:</w:t>
      </w:r>
    </w:p>
    <w:p w:rsidR="005B4078" w:rsidRDefault="005B4078">
      <w:r>
        <w:t xml:space="preserve">If a stallion’s fee does not sell in the auction the stallion owner can buy it back at the minimum bid or if the combined fees are higher than the minimum bid they can buy it back at the sum of those fees. If they choose to not buy it back than they will forfeit their spot in the super stakes auction. </w:t>
      </w:r>
    </w:p>
    <w:p w:rsidR="005B4078" w:rsidRDefault="000402E7">
      <w:r>
        <w:rPr>
          <w:b/>
          <w:bCs/>
        </w:rPr>
        <w:t xml:space="preserve">Round Table: </w:t>
      </w:r>
      <w:r w:rsidRPr="00512E87">
        <w:rPr>
          <w:highlight w:val="black"/>
        </w:rPr>
        <w:t>Gordon Blasko</w:t>
      </w:r>
      <w:r>
        <w:t xml:space="preserve"> expressed a concern. Someone had purchased a super stakes horse but were not provided with the super stakes certificate from the seller. We advised him that the buyer can contact the CBHI office and get a new certificate for a $25 fee.</w:t>
      </w:r>
    </w:p>
    <w:p w:rsidR="000402E7" w:rsidRDefault="000402E7">
      <w:r>
        <w:t>Discussion was held about confusion about owners with more than one stallion. We clarified that super stakes certificates can be transferred to other stallions as long as they are owned by the same person.</w:t>
      </w:r>
    </w:p>
    <w:p w:rsidR="000402E7" w:rsidRPr="000402E7" w:rsidRDefault="000402E7">
      <w:r>
        <w:t>The meeting was adjourned at 12:03 pm.</w:t>
      </w:r>
    </w:p>
    <w:p w:rsidR="00C7031F" w:rsidRPr="00C7031F" w:rsidRDefault="00C7031F"/>
    <w:sectPr w:rsidR="00C7031F" w:rsidRPr="00C7031F" w:rsidSect="00512E8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362F"/>
    <w:rsid w:val="000402E7"/>
    <w:rsid w:val="00132CAD"/>
    <w:rsid w:val="00190F26"/>
    <w:rsid w:val="003617BF"/>
    <w:rsid w:val="004E47D4"/>
    <w:rsid w:val="00512E87"/>
    <w:rsid w:val="005B4078"/>
    <w:rsid w:val="006A7391"/>
    <w:rsid w:val="009D4CAB"/>
    <w:rsid w:val="00A331D0"/>
    <w:rsid w:val="00C563D6"/>
    <w:rsid w:val="00C7031F"/>
    <w:rsid w:val="00CE0E6D"/>
    <w:rsid w:val="00D5362F"/>
    <w:rsid w:val="00E90A52"/>
    <w:rsid w:val="00E9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9657-59D8-4918-8D8F-B90B6909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Stone</dc:creator>
  <cp:lastModifiedBy>Windows User</cp:lastModifiedBy>
  <cp:revision>3</cp:revision>
  <cp:lastPrinted>2023-02-19T06:39:00Z</cp:lastPrinted>
  <dcterms:created xsi:type="dcterms:W3CDTF">2023-02-19T16:35:00Z</dcterms:created>
  <dcterms:modified xsi:type="dcterms:W3CDTF">2023-02-19T16:39:00Z</dcterms:modified>
</cp:coreProperties>
</file>